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8441"/>
      </w:tblGrid>
      <w:tr w:rsidR="004104C4">
        <w:tc>
          <w:tcPr>
            <w:tcW w:w="813" w:type="pct"/>
            <w:vMerge w:val="restart"/>
            <w:vAlign w:val="center"/>
          </w:tcPr>
          <w:p w:rsidR="004104C4" w:rsidRDefault="009054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9667" cy="1005840"/>
                  <wp:effectExtent l="0" t="0" r="1905" b="3810"/>
                  <wp:docPr id="1" name="Picture 2" descr="Tensas Basin Levee Distri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67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pct"/>
          </w:tcPr>
          <w:p w:rsidR="004104C4" w:rsidRDefault="00905405">
            <w:pPr>
              <w:jc w:val="right"/>
              <w:rPr>
                <w:b/>
                <w:bCs/>
                <w:caps/>
                <w:sz w:val="32"/>
                <w:szCs w:val="36"/>
              </w:rPr>
            </w:pPr>
            <w:r>
              <w:rPr>
                <w:b/>
                <w:bCs/>
                <w:caps/>
                <w:sz w:val="32"/>
                <w:szCs w:val="36"/>
              </w:rPr>
              <w:t xml:space="preserve">Tensas Basin Levee District </w:t>
            </w:r>
            <w:bookmarkStart w:id="0" w:name="apMeetingName"/>
            <w:r>
              <w:rPr>
                <w:b/>
                <w:bCs/>
                <w:caps/>
                <w:sz w:val="32"/>
                <w:szCs w:val="36"/>
              </w:rPr>
              <w:t>Regular Meeting</w:t>
            </w:r>
            <w:bookmarkEnd w:id="0"/>
          </w:p>
        </w:tc>
      </w:tr>
      <w:tr w:rsidR="004104C4">
        <w:tc>
          <w:tcPr>
            <w:tcW w:w="813" w:type="pct"/>
            <w:vMerge/>
          </w:tcPr>
          <w:p w:rsidR="004104C4" w:rsidRDefault="004104C4"/>
        </w:tc>
        <w:tc>
          <w:tcPr>
            <w:tcW w:w="4187" w:type="pct"/>
          </w:tcPr>
          <w:p w:rsidR="004104C4" w:rsidRDefault="00905405">
            <w:pPr>
              <w:spacing w:before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Board of Commissioners</w:t>
            </w:r>
          </w:p>
        </w:tc>
      </w:tr>
      <w:tr w:rsidR="004104C4">
        <w:tc>
          <w:tcPr>
            <w:tcW w:w="813" w:type="pct"/>
            <w:vMerge/>
          </w:tcPr>
          <w:p w:rsidR="004104C4" w:rsidRDefault="004104C4"/>
        </w:tc>
        <w:tc>
          <w:tcPr>
            <w:tcW w:w="4187" w:type="pct"/>
          </w:tcPr>
          <w:p w:rsidR="004104C4" w:rsidRDefault="00905405">
            <w:pPr>
              <w:spacing w:before="20" w:after="20"/>
              <w:jc w:val="right"/>
              <w:rPr>
                <w:b/>
                <w:bCs/>
                <w:sz w:val="24"/>
                <w:szCs w:val="24"/>
              </w:rPr>
            </w:pPr>
            <w:bookmarkStart w:id="1" w:name="apMeetingDateLong"/>
            <w:r>
              <w:rPr>
                <w:b/>
                <w:bCs/>
                <w:sz w:val="24"/>
                <w:szCs w:val="24"/>
              </w:rPr>
              <w:t>Tuesday, May 09, 2023</w:t>
            </w:r>
            <w:bookmarkEnd w:id="1"/>
            <w:r>
              <w:rPr>
                <w:b/>
                <w:bCs/>
                <w:sz w:val="24"/>
                <w:szCs w:val="24"/>
              </w:rPr>
              <w:t xml:space="preserve"> at </w:t>
            </w:r>
            <w:bookmarkStart w:id="2" w:name="apMeetingTime"/>
            <w:r>
              <w:rPr>
                <w:b/>
                <w:bCs/>
                <w:sz w:val="24"/>
                <w:szCs w:val="24"/>
              </w:rPr>
              <w:t>9:30 AM</w:t>
            </w:r>
            <w:bookmarkEnd w:id="2"/>
          </w:p>
        </w:tc>
      </w:tr>
      <w:tr w:rsidR="004104C4">
        <w:tc>
          <w:tcPr>
            <w:tcW w:w="813" w:type="pct"/>
            <w:vMerge/>
          </w:tcPr>
          <w:p w:rsidR="004104C4" w:rsidRDefault="004104C4"/>
        </w:tc>
        <w:tc>
          <w:tcPr>
            <w:tcW w:w="4187" w:type="pct"/>
          </w:tcPr>
          <w:p w:rsidR="004104C4" w:rsidRDefault="00905405">
            <w:pPr>
              <w:spacing w:before="20" w:after="60"/>
              <w:jc w:val="right"/>
              <w:rPr>
                <w:b/>
                <w:bCs/>
                <w:sz w:val="24"/>
                <w:szCs w:val="24"/>
              </w:rPr>
            </w:pPr>
            <w:bookmarkStart w:id="3" w:name="apMeetingVenue"/>
            <w:r>
              <w:rPr>
                <w:b/>
                <w:bCs/>
                <w:sz w:val="24"/>
                <w:szCs w:val="24"/>
              </w:rPr>
              <w:t>505 District Drive Monroe, LA</w:t>
            </w:r>
            <w:bookmarkEnd w:id="3"/>
          </w:p>
        </w:tc>
      </w:tr>
      <w:tr w:rsidR="004104C4">
        <w:trPr>
          <w:trHeight w:val="378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:rsidR="004104C4" w:rsidRDefault="00905405">
            <w:pPr>
              <w:jc w:val="center"/>
              <w:rPr>
                <w:b/>
                <w:bCs/>
                <w:caps/>
                <w:sz w:val="36"/>
                <w:szCs w:val="28"/>
              </w:rPr>
            </w:pPr>
            <w:bookmarkStart w:id="4" w:name="apOutputType"/>
            <w:r>
              <w:rPr>
                <w:b/>
                <w:bCs/>
                <w:caps/>
                <w:sz w:val="36"/>
                <w:szCs w:val="28"/>
              </w:rPr>
              <w:t>Agenda</w:t>
            </w:r>
            <w:bookmarkEnd w:id="4"/>
          </w:p>
        </w:tc>
      </w:tr>
      <w:tr w:rsidR="004104C4">
        <w:trPr>
          <w:trHeight w:val="378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104C4" w:rsidRDefault="00905405">
            <w:pPr>
              <w:spacing w:before="60" w:after="120"/>
              <w:jc w:val="both"/>
              <w:rPr>
                <w:caps/>
                <w:szCs w:val="28"/>
              </w:rPr>
            </w:pPr>
            <w:r>
              <w:rPr>
                <w:szCs w:val="20"/>
              </w:rPr>
              <w:t>In compliance with the Americans With Disabilities Act, individuals needing special accommodations / during this meeting should notify the Tensas Basin Levee District Board of Commissioners at 318-323-1130 at least three working days before the meeting.</w:t>
            </w:r>
          </w:p>
        </w:tc>
      </w:tr>
    </w:tbl>
    <w:p w:rsidR="004104C4" w:rsidRDefault="00905405">
      <w:pPr>
        <w:spacing w:before="120"/>
        <w:rPr>
          <w:rFonts w:eastAsia="Tahoma"/>
        </w:rPr>
      </w:pPr>
      <w:bookmarkStart w:id="5" w:name="apAgenda"/>
      <w:r>
        <w:rPr>
          <w:rFonts w:eastAsia="Tahoma"/>
          <w:b/>
          <w:bCs/>
        </w:rPr>
        <w:t>C</w:t>
      </w:r>
      <w:r>
        <w:rPr>
          <w:rFonts w:eastAsia="Tahoma"/>
          <w:b/>
          <w:bCs/>
        </w:rPr>
        <w:t>all to Order</w:t>
      </w:r>
    </w:p>
    <w:p w:rsidR="004104C4" w:rsidRDefault="009054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Roll Call</w:t>
      </w:r>
    </w:p>
    <w:p w:rsidR="004104C4" w:rsidRDefault="009054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Prayer</w:t>
      </w:r>
    </w:p>
    <w:p w:rsidR="004104C4" w:rsidRDefault="009054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Pledge of Allegiance</w:t>
      </w:r>
    </w:p>
    <w:p w:rsidR="004104C4" w:rsidRDefault="009054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 on Agenda Items</w:t>
      </w:r>
    </w:p>
    <w:p w:rsidR="004104C4" w:rsidRDefault="009054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Action</w:t>
      </w:r>
    </w:p>
    <w:p w:rsidR="004104C4" w:rsidRDefault="00905405">
      <w:pPr>
        <w:spacing w:before="120"/>
        <w:ind w:left="864" w:hanging="432"/>
        <w:rPr>
          <w:rFonts w:eastAsia="Tahoma"/>
        </w:rPr>
      </w:pPr>
      <w:bookmarkStart w:id="6" w:name="appIS007b1d63bb254f2ab9a46e4a53551cd5"/>
      <w:r>
        <w:rPr>
          <w:rFonts w:eastAsia="Tahoma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eastAsia="Tahoma"/>
        </w:rPr>
        <w:t>Open Sealed Bids for Surplus Equipment.</w:t>
      </w:r>
    </w:p>
    <w:p w:rsidR="004104C4" w:rsidRDefault="00905405">
      <w:pPr>
        <w:spacing w:before="120"/>
        <w:ind w:left="864" w:hanging="432"/>
        <w:rPr>
          <w:rFonts w:eastAsia="Tahoma"/>
        </w:rPr>
      </w:pPr>
      <w:bookmarkStart w:id="7" w:name="appIS0ee550e05a21416e90fdd5deada87c36"/>
      <w:r>
        <w:rPr>
          <w:rFonts w:eastAsia="Tahoma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eastAsia="Tahoma"/>
        </w:rPr>
        <w:t>Minutes of April 2023</w:t>
      </w:r>
    </w:p>
    <w:p w:rsidR="004104C4" w:rsidRDefault="00905405">
      <w:pPr>
        <w:spacing w:before="120"/>
        <w:ind w:left="864" w:hanging="432"/>
        <w:rPr>
          <w:rFonts w:eastAsia="Tahoma"/>
        </w:rPr>
      </w:pPr>
      <w:bookmarkStart w:id="8" w:name="appIS75829c776fcf4c75b4128832655a1ea7"/>
      <w:r>
        <w:rPr>
          <w:rFonts w:eastAsia="Tahoma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eastAsia="Tahoma"/>
        </w:rPr>
        <w:t>Bills for April 2023.</w:t>
      </w:r>
    </w:p>
    <w:p w:rsidR="004104C4" w:rsidRDefault="00905405">
      <w:pPr>
        <w:spacing w:before="120"/>
        <w:ind w:left="864" w:hanging="432"/>
        <w:rPr>
          <w:rFonts w:eastAsia="Tahoma"/>
        </w:rPr>
      </w:pPr>
      <w:bookmarkStart w:id="9" w:name="appISe0b532810c614597b18f572e96ac8a56"/>
      <w:r>
        <w:rPr>
          <w:rFonts w:eastAsia="Tahoma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eastAsia="Tahoma"/>
        </w:rPr>
        <w:t>Advertise for the Official Journal.</w:t>
      </w:r>
    </w:p>
    <w:p w:rsidR="004104C4" w:rsidRDefault="00905405">
      <w:pPr>
        <w:spacing w:before="120"/>
        <w:ind w:left="864" w:hanging="432"/>
        <w:rPr>
          <w:rFonts w:eastAsia="Tahoma"/>
        </w:rPr>
      </w:pPr>
      <w:bookmarkStart w:id="10" w:name="appIS10745aed7d6f4f228e45d9db94931548"/>
      <w:r>
        <w:rPr>
          <w:rFonts w:eastAsia="Tahoma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eastAsia="Tahoma"/>
        </w:rPr>
        <w:t>Advertise for Fuel Vendor.</w:t>
      </w:r>
    </w:p>
    <w:p w:rsidR="004104C4" w:rsidRDefault="00905405">
      <w:pPr>
        <w:spacing w:before="120"/>
        <w:ind w:left="864" w:hanging="432"/>
        <w:rPr>
          <w:rFonts w:eastAsia="Tahoma"/>
        </w:rPr>
      </w:pPr>
      <w:bookmarkStart w:id="11" w:name="appISecf07eedc4bf481da5c7a6bb5804dd20"/>
      <w:r>
        <w:rPr>
          <w:rFonts w:eastAsia="Tahoma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eastAsia="Tahoma"/>
        </w:rPr>
        <w:t>Adopt the Millage Rates for 2023</w:t>
      </w:r>
    </w:p>
    <w:p w:rsidR="004104C4" w:rsidRDefault="00905405">
      <w:pPr>
        <w:spacing w:before="120"/>
        <w:ind w:left="864" w:hanging="432"/>
        <w:rPr>
          <w:rFonts w:eastAsia="Tahoma"/>
        </w:rPr>
      </w:pPr>
      <w:bookmarkStart w:id="12" w:name="appISd39daab754d94239ad068a5045ef1687"/>
      <w:r>
        <w:rPr>
          <w:rFonts w:eastAsia="Tahoma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eastAsia="Tahoma"/>
        </w:rPr>
        <w:t>Tew Lake</w:t>
      </w:r>
    </w:p>
    <w:p w:rsidR="004104C4" w:rsidRDefault="00905405">
      <w:pPr>
        <w:spacing w:before="120"/>
        <w:ind w:left="864" w:hanging="432"/>
        <w:rPr>
          <w:rFonts w:eastAsia="Tahoma"/>
        </w:rPr>
      </w:pPr>
      <w:bookmarkStart w:id="13" w:name="appIS5d3521fd7d8f40268e965ebf597ca04b"/>
      <w:r>
        <w:rPr>
          <w:rFonts w:eastAsia="Tahoma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eastAsia="Tahoma"/>
        </w:rPr>
        <w:t>Remove all SEARK assets from Tensas Basin Levee District asset lists.</w:t>
      </w:r>
    </w:p>
    <w:p w:rsidR="004104C4" w:rsidRDefault="00905405">
      <w:pPr>
        <w:spacing w:before="120"/>
        <w:ind w:left="864" w:hanging="432"/>
        <w:rPr>
          <w:rFonts w:eastAsia="Tahoma"/>
        </w:rPr>
      </w:pPr>
      <w:bookmarkStart w:id="14" w:name="appIS88e2dc9f211d41a8ba5b5ca2d27048e2"/>
      <w:r>
        <w:rPr>
          <w:rFonts w:eastAsia="Tahoma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eastAsia="Tahoma"/>
        </w:rPr>
        <w:t>Hay Contracts</w:t>
      </w:r>
    </w:p>
    <w:p w:rsidR="004104C4" w:rsidRDefault="00905405">
      <w:pPr>
        <w:spacing w:before="120"/>
        <w:ind w:left="864" w:hanging="432"/>
        <w:rPr>
          <w:rFonts w:eastAsia="Tahoma"/>
        </w:rPr>
      </w:pPr>
      <w:bookmarkStart w:id="15" w:name="appIS89dccbdca3064fde926e4ad523483bc0"/>
      <w:r>
        <w:rPr>
          <w:rFonts w:eastAsia="Tahoma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eastAsia="Tahoma"/>
        </w:rPr>
        <w:t>Moving to Online Auctions.</w:t>
      </w:r>
    </w:p>
    <w:p w:rsidR="004104C4" w:rsidRDefault="00905405">
      <w:pPr>
        <w:spacing w:before="120"/>
        <w:ind w:left="864" w:hanging="432"/>
        <w:rPr>
          <w:rFonts w:eastAsia="Tahoma"/>
        </w:rPr>
      </w:pPr>
      <w:bookmarkStart w:id="16" w:name="appISe855747ee3774e5aadcbfccd7caa1125"/>
      <w:r>
        <w:rPr>
          <w:rFonts w:eastAsia="Tahoma"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eastAsia="Tahoma"/>
        </w:rPr>
        <w:t>Re-advertising 3 vehicles pulled from auctions.</w:t>
      </w:r>
    </w:p>
    <w:p w:rsidR="004104C4" w:rsidRDefault="009054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Requests</w:t>
      </w:r>
    </w:p>
    <w:p w:rsidR="004104C4" w:rsidRDefault="009054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Presentations</w:t>
      </w:r>
    </w:p>
    <w:p w:rsidR="004104C4" w:rsidRDefault="009054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Items for Discussion</w:t>
      </w:r>
    </w:p>
    <w:p w:rsidR="004104C4" w:rsidRDefault="009054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Update on Levee Projects</w:t>
      </w:r>
    </w:p>
    <w:p w:rsidR="004104C4" w:rsidRDefault="009054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Financial Statements</w:t>
      </w:r>
    </w:p>
    <w:p w:rsidR="004104C4" w:rsidRDefault="00905405">
      <w:pPr>
        <w:spacing w:before="120"/>
        <w:ind w:left="864" w:hanging="432"/>
        <w:rPr>
          <w:rFonts w:eastAsia="Tahoma"/>
        </w:rPr>
      </w:pPr>
      <w:bookmarkStart w:id="17" w:name="appISeef8c22302f44113b834a47ebf084c19"/>
      <w:r>
        <w:rPr>
          <w:rFonts w:eastAsia="Tahoma"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eastAsia="Tahoma"/>
        </w:rPr>
        <w:t>April Financials</w:t>
      </w:r>
    </w:p>
    <w:p w:rsidR="004104C4" w:rsidRDefault="009054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</w:t>
      </w:r>
    </w:p>
    <w:p w:rsidR="004104C4" w:rsidRDefault="009054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Adjourn</w:t>
      </w:r>
      <w:bookmarkEnd w:id="5"/>
    </w:p>
    <w:sectPr w:rsidR="004104C4"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05405">
      <w:pPr>
        <w:spacing w:before="0" w:after="0"/>
      </w:pPr>
      <w:r>
        <w:separator/>
      </w:r>
    </w:p>
  </w:endnote>
  <w:endnote w:type="continuationSeparator" w:id="0">
    <w:p w:rsidR="00000000" w:rsidRDefault="009054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4C4" w:rsidRDefault="004104C4">
    <w:pPr>
      <w:spacing w:before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4C4" w:rsidRDefault="004104C4">
    <w:pPr>
      <w:pBdr>
        <w:top w:val="single" w:sz="18" w:space="1" w:color="000091"/>
      </w:pBdr>
      <w:spacing w:before="120"/>
      <w:rPr>
        <w:sz w:val="12"/>
        <w:szCs w:val="12"/>
      </w:rPr>
    </w:pPr>
  </w:p>
  <w:p w:rsidR="004104C4" w:rsidRDefault="00905405">
    <w:pPr>
      <w:pBdr>
        <w:top w:val="single" w:sz="18" w:space="1" w:color="000091"/>
      </w:pBdr>
      <w:spacing w:before="2"/>
      <w:rPr>
        <w:sz w:val="24"/>
        <w:szCs w:val="24"/>
      </w:rPr>
    </w:pPr>
    <w:r>
      <w:rPr>
        <w:sz w:val="24"/>
        <w:szCs w:val="24"/>
      </w:rPr>
      <w:t>The Lincoln Parish Police Jury may choose to go into Executive Session pursuant to State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05405">
      <w:pPr>
        <w:spacing w:before="0" w:after="0"/>
      </w:pPr>
      <w:r>
        <w:separator/>
      </w:r>
    </w:p>
  </w:footnote>
  <w:footnote w:type="continuationSeparator" w:id="0">
    <w:p w:rsidR="00000000" w:rsidRDefault="0090540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693"/>
    <w:multiLevelType w:val="multilevel"/>
    <w:tmpl w:val="79FC182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474851"/>
    <w:multiLevelType w:val="multilevel"/>
    <w:tmpl w:val="F2E040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9BA"/>
    <w:multiLevelType w:val="multilevel"/>
    <w:tmpl w:val="7CA0841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96199C"/>
    <w:multiLevelType w:val="multilevel"/>
    <w:tmpl w:val="1D6403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D9019F"/>
    <w:multiLevelType w:val="multilevel"/>
    <w:tmpl w:val="9BF6C06E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A5B04CE"/>
    <w:multiLevelType w:val="multilevel"/>
    <w:tmpl w:val="DD1C1D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CF13C0"/>
    <w:multiLevelType w:val="multilevel"/>
    <w:tmpl w:val="9B0A5066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68E9"/>
    <w:multiLevelType w:val="multilevel"/>
    <w:tmpl w:val="CC9E4B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20E83"/>
    <w:multiLevelType w:val="multilevel"/>
    <w:tmpl w:val="3A2050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7F102A"/>
    <w:multiLevelType w:val="multilevel"/>
    <w:tmpl w:val="FA6E00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2FC9"/>
    <w:multiLevelType w:val="multilevel"/>
    <w:tmpl w:val="BB78765E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2184D"/>
    <w:multiLevelType w:val="multilevel"/>
    <w:tmpl w:val="7068A1C0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A2E01"/>
    <w:multiLevelType w:val="multilevel"/>
    <w:tmpl w:val="05D86932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6FCF15E0"/>
    <w:multiLevelType w:val="multilevel"/>
    <w:tmpl w:val="D2C697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C470B6"/>
    <w:multiLevelType w:val="multilevel"/>
    <w:tmpl w:val="4A145460"/>
    <w:lvl w:ilvl="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94C90"/>
    <w:multiLevelType w:val="multilevel"/>
    <w:tmpl w:val="CBA883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0106114">
    <w:abstractNumId w:val="0"/>
  </w:num>
  <w:num w:numId="2" w16cid:durableId="1739859992">
    <w:abstractNumId w:val="1"/>
  </w:num>
  <w:num w:numId="3" w16cid:durableId="1074743051">
    <w:abstractNumId w:val="2"/>
  </w:num>
  <w:num w:numId="4" w16cid:durableId="938950130">
    <w:abstractNumId w:val="3"/>
  </w:num>
  <w:num w:numId="5" w16cid:durableId="975793996">
    <w:abstractNumId w:val="4"/>
  </w:num>
  <w:num w:numId="6" w16cid:durableId="145320158">
    <w:abstractNumId w:val="5"/>
  </w:num>
  <w:num w:numId="7" w16cid:durableId="110250924">
    <w:abstractNumId w:val="6"/>
  </w:num>
  <w:num w:numId="8" w16cid:durableId="16084639">
    <w:abstractNumId w:val="7"/>
  </w:num>
  <w:num w:numId="9" w16cid:durableId="2004353492">
    <w:abstractNumId w:val="8"/>
  </w:num>
  <w:num w:numId="10" w16cid:durableId="1394111531">
    <w:abstractNumId w:val="9"/>
  </w:num>
  <w:num w:numId="11" w16cid:durableId="1563786035">
    <w:abstractNumId w:val="10"/>
  </w:num>
  <w:num w:numId="12" w16cid:durableId="478888689">
    <w:abstractNumId w:val="11"/>
  </w:num>
  <w:num w:numId="13" w16cid:durableId="1173297308">
    <w:abstractNumId w:val="12"/>
  </w:num>
  <w:num w:numId="14" w16cid:durableId="256404158">
    <w:abstractNumId w:val="13"/>
  </w:num>
  <w:num w:numId="15" w16cid:durableId="1857302528">
    <w:abstractNumId w:val="14"/>
  </w:num>
  <w:num w:numId="16" w16cid:durableId="9047249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C4"/>
    <w:rsid w:val="004104C4"/>
    <w:rsid w:val="0090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38F2A-587F-4AF8-8CE3-857A99D5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before="240" w:after="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FBCF5-2FC4-4F80-B586-93E9AEB52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D2365-DD02-4502-AC64-DF4E8FA15155}">
  <ds:schemaRefs>
    <ds:schemaRef ds:uri="9f7d4a3e-eef6-4050-a558-8b258a62aa84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96d0ab4-2578-4c1c-832d-cb69dfd809f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CBD70D8-CEFD-40BB-871E-ED787ABDAC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37</Lines>
  <Paragraphs>31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Tensas Basin Levee District Board of Commissioners Agenda</dc:title>
  <dc:subject/>
  <dc:creator>Allen Tyler</dc:creator>
  <cp:keywords/>
  <dc:description/>
  <cp:lastModifiedBy>Aundi Brown</cp:lastModifiedBy>
  <cp:revision>2</cp:revision>
  <dcterms:created xsi:type="dcterms:W3CDTF">2023-07-10T12:24:00Z</dcterms:created>
  <dcterms:modified xsi:type="dcterms:W3CDTF">2023-07-10T12:24:00Z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  <property fmtid="{D5CDD505-2E9C-101B-9397-08002B2CF9AE}" pid="3" name="GrammarlyDocumentId">
    <vt:lpwstr>1e7bb829970b2cd7b7e27c402d8a29a6b17d8aed8db1eb4640028897da4cae91</vt:lpwstr>
  </property>
</Properties>
</file>